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4DA1E" w14:textId="77777777" w:rsidR="00D31F2E" w:rsidRDefault="00D31F2E" w:rsidP="008124A2">
      <w:pPr>
        <w:spacing w:after="0" w:line="240" w:lineRule="auto"/>
        <w:rPr>
          <w:rFonts w:ascii="Verdana" w:hAnsi="Verdana"/>
          <w:sz w:val="14"/>
          <w:szCs w:val="14"/>
        </w:rPr>
      </w:pPr>
      <w:r>
        <w:rPr>
          <w:rFonts w:ascii="Verdana" w:hAnsi="Verdana"/>
          <w:noProof/>
        </w:rPr>
        <w:drawing>
          <wp:inline distT="0" distB="0" distL="0" distR="0" wp14:anchorId="4C441C6A" wp14:editId="6C02EF63">
            <wp:extent cx="6854024" cy="2570991"/>
            <wp:effectExtent l="0" t="0" r="4445" b="1270"/>
            <wp:docPr id="1000751151" name="Picture 1" descr="A rainbow bucket on a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51151" name="Picture 1" descr="A rainbow bucket on a beach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2366" cy="2581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9619D" w14:textId="77777777" w:rsidR="00A01CB8" w:rsidRDefault="00A01CB8" w:rsidP="008124A2">
      <w:pPr>
        <w:spacing w:after="0" w:line="240" w:lineRule="auto"/>
        <w:rPr>
          <w:rFonts w:ascii="Verdana" w:hAnsi="Verdana"/>
          <w:sz w:val="14"/>
          <w:szCs w:val="14"/>
        </w:rPr>
      </w:pPr>
    </w:p>
    <w:p w14:paraId="01DE5D3F" w14:textId="6D7B4A97" w:rsidR="0004637E" w:rsidRPr="00A01CB8" w:rsidRDefault="00A01CB8" w:rsidP="0004637E">
      <w:pPr>
        <w:spacing w:after="12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4"/>
          <w:szCs w:val="14"/>
        </w:rPr>
        <w:drawing>
          <wp:inline distT="0" distB="0" distL="0" distR="0" wp14:anchorId="26BF0DE3" wp14:editId="2902997E">
            <wp:extent cx="6858000" cy="403225"/>
            <wp:effectExtent l="0" t="0" r="0" b="0"/>
            <wp:docPr id="14578012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801238" name="Picture 145780123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D4528" w14:textId="6DE54607" w:rsidR="00042660" w:rsidRPr="0004637E" w:rsidRDefault="00042660" w:rsidP="0004637E">
      <w:pPr>
        <w:spacing w:after="120" w:line="240" w:lineRule="auto"/>
        <w:rPr>
          <w:rFonts w:ascii="Verdana" w:hAnsi="Verdana"/>
          <w:sz w:val="12"/>
          <w:szCs w:val="12"/>
        </w:rPr>
      </w:pP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Tháng</w:t>
      </w:r>
      <w:proofErr w:type="spellEnd"/>
      <w:r w:rsidRPr="0004637E">
        <w:rPr>
          <w:rFonts w:ascii="Verdana" w:hAnsi="Verdana"/>
          <w:color w:val="074F6A" w:themeColor="accent4" w:themeShade="80"/>
          <w:sz w:val="16"/>
          <w:szCs w:val="16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này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,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học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sinh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của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bạn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sẽ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đọc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một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trong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ba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cuốn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sách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của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Carol McCloud: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Hôm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nay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bạn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đã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đổ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đầy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xô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chưa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?,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Xô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,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Cái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gáo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và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Nắp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,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hoặc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Lớn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lên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với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Tâm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hồn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tràn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đầy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hạnh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phúc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>.</w:t>
      </w:r>
    </w:p>
    <w:p w14:paraId="71E2E638" w14:textId="77777777" w:rsidR="00042660" w:rsidRPr="0004637E" w:rsidRDefault="00042660" w:rsidP="0004637E">
      <w:pPr>
        <w:spacing w:after="120" w:line="240" w:lineRule="auto"/>
        <w:jc w:val="both"/>
        <w:rPr>
          <w:rFonts w:ascii="Verdana" w:hAnsi="Verdana"/>
          <w:color w:val="074F6A" w:themeColor="accent4" w:themeShade="80"/>
          <w:sz w:val="18"/>
          <w:szCs w:val="18"/>
        </w:rPr>
      </w:pP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Tất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cả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những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cuốn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sách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này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đều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sử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dụng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ý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tưởng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về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những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chiếc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xô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vô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hình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để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chỉ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ra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cách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hành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động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của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chúng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ta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ảnh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hưởng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đến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bản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thân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và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người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khác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.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Những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lời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nói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tử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tế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và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việc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làm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hữu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ích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lấp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đầy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xô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của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mọi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người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bằng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những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niềm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hạnh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phúc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,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trong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khi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những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lời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nói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và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hành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động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tệ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hại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làm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họ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buồn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. Các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cuốn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sách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cũng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nói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về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việc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sử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dụng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"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nắp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"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để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bảo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vệ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hạnh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phúc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của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chính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bạn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bằng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cách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không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để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những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điều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không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tử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tế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làm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phiền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bạn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quá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nhiều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>.</w:t>
      </w:r>
    </w:p>
    <w:p w14:paraId="4F94DC28" w14:textId="128B2DDD" w:rsidR="002521D8" w:rsidRPr="0004637E" w:rsidRDefault="00042660" w:rsidP="0004637E">
      <w:pPr>
        <w:spacing w:after="120" w:line="240" w:lineRule="auto"/>
        <w:rPr>
          <w:rFonts w:ascii="Verdana" w:hAnsi="Verdana"/>
          <w:sz w:val="12"/>
          <w:szCs w:val="12"/>
        </w:rPr>
      </w:pP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Khái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niệm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cơ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bản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này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thúc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đẩy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các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mối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quan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hệ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tích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cực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và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nuôi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dưỡng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ý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thức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cộng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đồng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,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tạo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nền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tảng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để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trẻ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em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cảm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thấy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được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coi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trọng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và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hỗ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trợ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>.</w:t>
      </w:r>
    </w:p>
    <w:p w14:paraId="46F67827" w14:textId="129E8DE0" w:rsidR="002521D8" w:rsidRDefault="00A01CB8" w:rsidP="008124A2">
      <w:pPr>
        <w:spacing w:after="0" w:line="240" w:lineRule="auto"/>
        <w:rPr>
          <w:rFonts w:ascii="Verdana" w:hAnsi="Verdana"/>
          <w:sz w:val="14"/>
          <w:szCs w:val="14"/>
        </w:rPr>
      </w:pPr>
      <w:r>
        <w:rPr>
          <w:rFonts w:ascii="Verdana" w:hAnsi="Verdana"/>
          <w:noProof/>
          <w:sz w:val="14"/>
          <w:szCs w:val="14"/>
        </w:rPr>
        <w:drawing>
          <wp:inline distT="0" distB="0" distL="0" distR="0" wp14:anchorId="6028FE2C" wp14:editId="4A6EAAE2">
            <wp:extent cx="6858000" cy="403225"/>
            <wp:effectExtent l="0" t="0" r="0" b="0"/>
            <wp:docPr id="42812737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127374" name="Picture 42812737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08032" w14:textId="27766BE1" w:rsidR="00042660" w:rsidRPr="0004637E" w:rsidRDefault="00042660" w:rsidP="0004637E">
      <w:pPr>
        <w:spacing w:after="120" w:line="240" w:lineRule="auto"/>
        <w:jc w:val="both"/>
        <w:rPr>
          <w:rFonts w:ascii="Verdana" w:hAnsi="Verdana"/>
          <w:color w:val="074F6A" w:themeColor="accent4" w:themeShade="80"/>
          <w:sz w:val="18"/>
          <w:szCs w:val="18"/>
        </w:rPr>
      </w:pPr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Khi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nói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chuyện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với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con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trẻ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về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một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ngày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của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chúng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,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hãy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sử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dụng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các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từ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và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cụm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từ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lấp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đầy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Xô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,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chẳng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hạn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như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>,</w:t>
      </w:r>
      <w:r w:rsidR="00D74DA5"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r w:rsidRPr="0004637E">
        <w:rPr>
          <w:rFonts w:ascii="Verdana" w:hAnsi="Verdana"/>
          <w:color w:val="074F6A" w:themeColor="accent4" w:themeShade="80"/>
          <w:sz w:val="18"/>
          <w:szCs w:val="18"/>
        </w:rPr>
        <w:t>“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Hôm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nay con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đã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lấp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đầy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xô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của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ai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đó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như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thế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nào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?”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hoặc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“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Ngày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mai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con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sẽ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cố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gắng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lấp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đầy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xô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của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ai?”</w:t>
      </w:r>
    </w:p>
    <w:p w14:paraId="6372EDBB" w14:textId="77777777" w:rsidR="00042660" w:rsidRPr="0004637E" w:rsidRDefault="00042660" w:rsidP="0004637E">
      <w:pPr>
        <w:spacing w:after="120" w:line="240" w:lineRule="auto"/>
        <w:jc w:val="both"/>
        <w:rPr>
          <w:rFonts w:ascii="Verdana" w:hAnsi="Verdana"/>
          <w:color w:val="074F6A" w:themeColor="accent4" w:themeShade="80"/>
          <w:sz w:val="18"/>
          <w:szCs w:val="18"/>
        </w:rPr>
      </w:pP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Bạn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càng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tập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trung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vào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những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điều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tích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cực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và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khẳng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định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lại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ngôn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ngữ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được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sử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dụng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ở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trường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,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chúng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ta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càng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có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thể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tạo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ra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môi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trường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học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đường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tôn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trọng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và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quan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tâm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hơn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>!</w:t>
      </w:r>
    </w:p>
    <w:p w14:paraId="6265557E" w14:textId="006B2C43" w:rsidR="002521D8" w:rsidRPr="0004637E" w:rsidRDefault="00042660" w:rsidP="0004637E">
      <w:pPr>
        <w:spacing w:after="120" w:line="240" w:lineRule="auto"/>
        <w:rPr>
          <w:rFonts w:ascii="Verdana" w:hAnsi="Verdana"/>
          <w:sz w:val="10"/>
          <w:szCs w:val="10"/>
        </w:rPr>
      </w:pP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Khuyến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khích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lấp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đầy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Xô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ở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nhà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bằng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những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việc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làm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và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lời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nói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tử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tế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.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Giúp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học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sinh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của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bạn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lấp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đầy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xô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bằng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cách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nói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với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chúng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những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điều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bạn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đánh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giá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cao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và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thích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ở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chúng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. 10-15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phút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mỗi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ngày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dành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cho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con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trẻ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có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thể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tạo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ra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sự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khác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biệt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lớn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trong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sự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tự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tin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của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con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trẻ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>.</w:t>
      </w:r>
    </w:p>
    <w:p w14:paraId="2878DC4D" w14:textId="3EE89337" w:rsidR="002521D8" w:rsidRDefault="00A01CB8" w:rsidP="008124A2">
      <w:pPr>
        <w:spacing w:after="0" w:line="240" w:lineRule="auto"/>
        <w:rPr>
          <w:rFonts w:ascii="Verdana" w:hAnsi="Verdana"/>
          <w:sz w:val="14"/>
          <w:szCs w:val="14"/>
        </w:rPr>
      </w:pPr>
      <w:r>
        <w:rPr>
          <w:rFonts w:ascii="Verdana" w:hAnsi="Verdana"/>
          <w:noProof/>
          <w:sz w:val="14"/>
          <w:szCs w:val="14"/>
        </w:rPr>
        <w:drawing>
          <wp:inline distT="0" distB="0" distL="0" distR="0" wp14:anchorId="7B646DCF" wp14:editId="3D1743AB">
            <wp:extent cx="6858000" cy="403225"/>
            <wp:effectExtent l="0" t="0" r="0" b="0"/>
            <wp:docPr id="135967858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678583" name="Picture 135967858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4008E" w14:textId="77777777" w:rsidR="00042660" w:rsidRPr="0004637E" w:rsidRDefault="00042660" w:rsidP="0004637E">
      <w:pPr>
        <w:spacing w:before="120" w:after="0" w:line="240" w:lineRule="auto"/>
        <w:rPr>
          <w:rFonts w:ascii="Verdana" w:hAnsi="Verdana"/>
          <w:color w:val="074F6A" w:themeColor="accent4" w:themeShade="80"/>
          <w:sz w:val="18"/>
          <w:szCs w:val="18"/>
        </w:rPr>
      </w:pP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Hãy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tưởng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tượng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bạn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có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một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chiếc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xô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đặc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biệt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bên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trong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mình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.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Chiếc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xô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này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chứa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đựng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tất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cả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những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cảm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xúc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tốt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đẹp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của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bạn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,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như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hạnh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phúc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và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lòng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tốt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. Khi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bạn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tử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tế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với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người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khác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,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bạn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sẽ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lấp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đầy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chiếc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xô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của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họ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và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cả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của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bạn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nữa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!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Nhưng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nếu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bạn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không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tử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tế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,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điều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đó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sẽ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lấy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đi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của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họ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và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khiến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họ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cảm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thấy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buồn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>.</w:t>
      </w:r>
    </w:p>
    <w:p w14:paraId="0655B683" w14:textId="2A8DC9ED" w:rsidR="00042660" w:rsidRPr="0004637E" w:rsidRDefault="00042660" w:rsidP="0004637E">
      <w:pPr>
        <w:spacing w:before="120" w:after="0" w:line="240" w:lineRule="auto"/>
        <w:rPr>
          <w:rFonts w:ascii="Verdana" w:hAnsi="Verdana"/>
          <w:color w:val="074F6A" w:themeColor="accent4" w:themeShade="80"/>
          <w:sz w:val="18"/>
          <w:szCs w:val="18"/>
        </w:rPr>
      </w:pPr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SEL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giúp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bạn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học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cách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trở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thành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người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lấp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đầy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chiếc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xô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. Các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mối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quan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hệ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phát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triển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lành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mạnh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đóng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vai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trò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là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người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lấp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đầy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chiếc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xô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đáng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tin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cậy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cho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trẻ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em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,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nuôi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dưỡng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sức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khỏe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cảm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xúc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và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tìm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hiểu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cảm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xúc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-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xã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hội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của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Pr="0004637E">
        <w:rPr>
          <w:rFonts w:ascii="Verdana" w:hAnsi="Verdana"/>
          <w:color w:val="074F6A" w:themeColor="accent4" w:themeShade="80"/>
          <w:sz w:val="18"/>
          <w:szCs w:val="18"/>
        </w:rPr>
        <w:t>trẻ</w:t>
      </w:r>
      <w:proofErr w:type="spellEnd"/>
      <w:r w:rsidRPr="0004637E">
        <w:rPr>
          <w:rFonts w:ascii="Verdana" w:hAnsi="Verdana"/>
          <w:color w:val="074F6A" w:themeColor="accent4" w:themeShade="80"/>
          <w:sz w:val="18"/>
          <w:szCs w:val="18"/>
        </w:rPr>
        <w:t>.</w:t>
      </w:r>
    </w:p>
    <w:p w14:paraId="49AD744D" w14:textId="2AEF1187" w:rsidR="00042660" w:rsidRDefault="00042660" w:rsidP="008124A2">
      <w:pPr>
        <w:spacing w:after="0" w:line="240" w:lineRule="auto"/>
        <w:rPr>
          <w:rFonts w:ascii="Verdana" w:hAnsi="Verdana"/>
          <w:sz w:val="14"/>
          <w:szCs w:val="14"/>
        </w:rPr>
      </w:pPr>
    </w:p>
    <w:p w14:paraId="11A078D0" w14:textId="748B91BD" w:rsidR="0004637E" w:rsidRPr="0004637E" w:rsidRDefault="00A01CB8" w:rsidP="0004637E">
      <w:pPr>
        <w:spacing w:after="0" w:line="240" w:lineRule="auto"/>
        <w:rPr>
          <w:rFonts w:ascii="Verdana" w:hAnsi="Verdana"/>
          <w:sz w:val="14"/>
          <w:szCs w:val="14"/>
        </w:rPr>
      </w:pPr>
      <w:r>
        <w:rPr>
          <w:rFonts w:ascii="Verdana" w:hAnsi="Verdana"/>
          <w:noProof/>
          <w:sz w:val="14"/>
          <w:szCs w:val="14"/>
        </w:rPr>
        <w:drawing>
          <wp:inline distT="0" distB="0" distL="0" distR="0" wp14:anchorId="2962F7C6" wp14:editId="3256FB4E">
            <wp:extent cx="6858000" cy="403225"/>
            <wp:effectExtent l="0" t="0" r="0" b="0"/>
            <wp:docPr id="166602280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022807" name="Picture 166602280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FF10B" w14:textId="251B0E97" w:rsidR="00042660" w:rsidRPr="00873B50" w:rsidRDefault="0004637E" w:rsidP="00873B50">
      <w:pPr>
        <w:pStyle w:val="ListParagraph"/>
        <w:numPr>
          <w:ilvl w:val="0"/>
          <w:numId w:val="1"/>
        </w:numPr>
        <w:spacing w:after="120" w:line="240" w:lineRule="auto"/>
        <w:ind w:left="288"/>
        <w:rPr>
          <w:rFonts w:ascii="Verdana" w:hAnsi="Verdana"/>
          <w:color w:val="074F6A" w:themeColor="accent4" w:themeShade="80"/>
          <w:sz w:val="18"/>
          <w:szCs w:val="18"/>
        </w:rPr>
      </w:pPr>
      <w:r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Grades K-2: </w:t>
      </w:r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“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Quyển</w:t>
      </w:r>
      <w:proofErr w:type="spellEnd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sách</w:t>
      </w:r>
      <w:proofErr w:type="spellEnd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Tử</w:t>
      </w:r>
      <w:proofErr w:type="spellEnd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Tế</w:t>
      </w:r>
      <w:proofErr w:type="spellEnd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” (The Kindness Book) 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của</w:t>
      </w:r>
      <w:proofErr w:type="spellEnd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 Todd Parr</w:t>
      </w:r>
      <w:r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*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Xây</w:t>
      </w:r>
      <w:proofErr w:type="spellEnd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dựng</w:t>
      </w:r>
      <w:proofErr w:type="spellEnd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vốn</w:t>
      </w:r>
      <w:proofErr w:type="spellEnd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từ</w:t>
      </w:r>
      <w:proofErr w:type="spellEnd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vựng</w:t>
      </w:r>
      <w:proofErr w:type="spellEnd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cảm</w:t>
      </w:r>
      <w:proofErr w:type="spellEnd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xúc</w:t>
      </w:r>
      <w:proofErr w:type="spellEnd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và</w:t>
      </w:r>
      <w:proofErr w:type="spellEnd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tập</w:t>
      </w:r>
      <w:proofErr w:type="spellEnd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trung</w:t>
      </w:r>
      <w:proofErr w:type="spellEnd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vào</w:t>
      </w:r>
      <w:proofErr w:type="spellEnd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các</w:t>
      </w:r>
      <w:proofErr w:type="spellEnd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ví</w:t>
      </w:r>
      <w:proofErr w:type="spellEnd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dụ</w:t>
      </w:r>
      <w:proofErr w:type="spellEnd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đơn</w:t>
      </w:r>
      <w:proofErr w:type="spellEnd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giản</w:t>
      </w:r>
      <w:proofErr w:type="spellEnd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, 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cụ</w:t>
      </w:r>
      <w:proofErr w:type="spellEnd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thể</w:t>
      </w:r>
      <w:proofErr w:type="spellEnd"/>
    </w:p>
    <w:p w14:paraId="6AF14276" w14:textId="00F111D5" w:rsidR="00042660" w:rsidRPr="00873B50" w:rsidRDefault="0004637E" w:rsidP="00873B50">
      <w:pPr>
        <w:pStyle w:val="ListParagraph"/>
        <w:numPr>
          <w:ilvl w:val="0"/>
          <w:numId w:val="1"/>
        </w:numPr>
        <w:spacing w:after="120" w:line="240" w:lineRule="auto"/>
        <w:ind w:left="288"/>
        <w:rPr>
          <w:rFonts w:ascii="Verdana" w:hAnsi="Verdana"/>
          <w:color w:val="074F6A" w:themeColor="accent4" w:themeShade="80"/>
          <w:sz w:val="18"/>
          <w:szCs w:val="18"/>
        </w:rPr>
      </w:pPr>
      <w:r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Grades 3-4: </w:t>
      </w:r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“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Lòng</w:t>
      </w:r>
      <w:proofErr w:type="spellEnd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tốt</w:t>
      </w:r>
      <w:proofErr w:type="spellEnd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là</w:t>
      </w:r>
      <w:proofErr w:type="spellEnd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năng</w:t>
      </w:r>
      <w:proofErr w:type="spellEnd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lực</w:t>
      </w:r>
      <w:proofErr w:type="spellEnd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siêu</w:t>
      </w:r>
      <w:proofErr w:type="spellEnd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nhiên</w:t>
      </w:r>
      <w:proofErr w:type="spellEnd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của</w:t>
      </w:r>
      <w:proofErr w:type="spellEnd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tôi</w:t>
      </w:r>
      <w:proofErr w:type="spellEnd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” (Kindness is My Superpower) 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của</w:t>
      </w:r>
      <w:proofErr w:type="spellEnd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 Alicia Ortego</w:t>
      </w:r>
      <w:r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*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Khuyến</w:t>
      </w:r>
      <w:proofErr w:type="spellEnd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khích</w:t>
      </w:r>
      <w:proofErr w:type="spellEnd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sự</w:t>
      </w:r>
      <w:proofErr w:type="spellEnd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đồng</w:t>
      </w:r>
      <w:proofErr w:type="spellEnd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cảm</w:t>
      </w:r>
      <w:proofErr w:type="spellEnd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và</w:t>
      </w:r>
      <w:proofErr w:type="spellEnd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khám</w:t>
      </w:r>
      <w:proofErr w:type="spellEnd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phá</w:t>
      </w:r>
      <w:proofErr w:type="spellEnd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các</w:t>
      </w:r>
      <w:proofErr w:type="spellEnd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góc</w:t>
      </w:r>
      <w:proofErr w:type="spellEnd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nhìn</w:t>
      </w:r>
      <w:proofErr w:type="spellEnd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khác</w:t>
      </w:r>
      <w:proofErr w:type="spellEnd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nhau</w:t>
      </w:r>
      <w:proofErr w:type="spellEnd"/>
    </w:p>
    <w:p w14:paraId="6E8007D6" w14:textId="41016154" w:rsidR="00CF2112" w:rsidRPr="00A01CB8" w:rsidRDefault="0004637E" w:rsidP="00873B50">
      <w:pPr>
        <w:pStyle w:val="ListParagraph"/>
        <w:numPr>
          <w:ilvl w:val="0"/>
          <w:numId w:val="1"/>
        </w:numPr>
        <w:spacing w:after="120" w:line="240" w:lineRule="auto"/>
        <w:ind w:left="288"/>
        <w:rPr>
          <w:rFonts w:ascii="Verdana" w:hAnsi="Verdana"/>
          <w:color w:val="074F6A" w:themeColor="accent4" w:themeShade="80"/>
          <w:sz w:val="18"/>
          <w:szCs w:val="18"/>
        </w:rPr>
      </w:pPr>
      <w:r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Grades 5-6: </w:t>
      </w:r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“Nghi 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vấn</w:t>
      </w:r>
      <w:proofErr w:type="spellEnd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” (Wonder) 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của</w:t>
      </w:r>
      <w:proofErr w:type="spellEnd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 R.J. Palacio</w:t>
      </w:r>
      <w:r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*Thảo 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luận</w:t>
      </w:r>
      <w:proofErr w:type="spellEnd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về</w:t>
      </w:r>
      <w:proofErr w:type="spellEnd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các</w:t>
      </w:r>
      <w:proofErr w:type="spellEnd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vấn</w:t>
      </w:r>
      <w:proofErr w:type="spellEnd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đề</w:t>
      </w:r>
      <w:proofErr w:type="spellEnd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xã</w:t>
      </w:r>
      <w:proofErr w:type="spellEnd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hội</w:t>
      </w:r>
      <w:proofErr w:type="spellEnd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và</w:t>
      </w:r>
      <w:proofErr w:type="spellEnd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khuyến</w:t>
      </w:r>
      <w:proofErr w:type="spellEnd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khích</w:t>
      </w:r>
      <w:proofErr w:type="spellEnd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cách</w:t>
      </w:r>
      <w:proofErr w:type="spellEnd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lập</w:t>
      </w:r>
      <w:proofErr w:type="spellEnd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luận</w:t>
      </w:r>
      <w:proofErr w:type="spellEnd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trái</w:t>
      </w:r>
      <w:proofErr w:type="spellEnd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chiều</w:t>
      </w:r>
      <w:proofErr w:type="spellEnd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và</w:t>
      </w:r>
      <w:proofErr w:type="spellEnd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lòng</w:t>
      </w:r>
      <w:proofErr w:type="spellEnd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thương</w:t>
      </w:r>
      <w:proofErr w:type="spellEnd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 xml:space="preserve"> </w:t>
      </w:r>
      <w:proofErr w:type="spellStart"/>
      <w:r w:rsidR="00042660" w:rsidRPr="00873B50">
        <w:rPr>
          <w:rFonts w:ascii="Verdana" w:hAnsi="Verdana"/>
          <w:color w:val="074F6A" w:themeColor="accent4" w:themeShade="80"/>
          <w:sz w:val="18"/>
          <w:szCs w:val="18"/>
        </w:rPr>
        <w:t>người</w:t>
      </w:r>
      <w:proofErr w:type="spellEnd"/>
    </w:p>
    <w:sectPr w:rsidR="00CF2112" w:rsidRPr="00A01CB8" w:rsidSect="002521D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D9AB8" w14:textId="77777777" w:rsidR="00805C2C" w:rsidRDefault="00805C2C" w:rsidP="002521D8">
      <w:pPr>
        <w:spacing w:after="0" w:line="240" w:lineRule="auto"/>
      </w:pPr>
      <w:r>
        <w:separator/>
      </w:r>
    </w:p>
  </w:endnote>
  <w:endnote w:type="continuationSeparator" w:id="0">
    <w:p w14:paraId="2CA23FF0" w14:textId="77777777" w:rsidR="00805C2C" w:rsidRDefault="00805C2C" w:rsidP="00252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C6040" w14:textId="77777777" w:rsidR="002521D8" w:rsidRDefault="002521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6262A" w14:textId="77777777" w:rsidR="002521D8" w:rsidRDefault="002521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4DF70" w14:textId="77777777" w:rsidR="002521D8" w:rsidRDefault="002521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634B3" w14:textId="77777777" w:rsidR="00805C2C" w:rsidRDefault="00805C2C" w:rsidP="002521D8">
      <w:pPr>
        <w:spacing w:after="0" w:line="240" w:lineRule="auto"/>
      </w:pPr>
      <w:r>
        <w:separator/>
      </w:r>
    </w:p>
  </w:footnote>
  <w:footnote w:type="continuationSeparator" w:id="0">
    <w:p w14:paraId="5F50EB08" w14:textId="77777777" w:rsidR="00805C2C" w:rsidRDefault="00805C2C" w:rsidP="00252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83725" w14:textId="77777777" w:rsidR="002521D8" w:rsidRDefault="002521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079C2" w14:textId="77777777" w:rsidR="002521D8" w:rsidRDefault="002521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11A16" w14:textId="77777777" w:rsidR="002521D8" w:rsidRDefault="002521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97315"/>
    <w:multiLevelType w:val="hybridMultilevel"/>
    <w:tmpl w:val="75F84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997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2E"/>
    <w:rsid w:val="00042660"/>
    <w:rsid w:val="0004637E"/>
    <w:rsid w:val="00104866"/>
    <w:rsid w:val="002521D8"/>
    <w:rsid w:val="004A16BD"/>
    <w:rsid w:val="006B49B2"/>
    <w:rsid w:val="00805C2C"/>
    <w:rsid w:val="008124A2"/>
    <w:rsid w:val="00873B50"/>
    <w:rsid w:val="009C5DAE"/>
    <w:rsid w:val="00A01CB8"/>
    <w:rsid w:val="00A61BBA"/>
    <w:rsid w:val="00C22473"/>
    <w:rsid w:val="00CA0BEB"/>
    <w:rsid w:val="00CF2112"/>
    <w:rsid w:val="00D22232"/>
    <w:rsid w:val="00D31F2E"/>
    <w:rsid w:val="00D74DA5"/>
    <w:rsid w:val="00D82A73"/>
    <w:rsid w:val="00E05D64"/>
    <w:rsid w:val="00EB11BB"/>
    <w:rsid w:val="00F3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5570A"/>
  <w15:chartTrackingRefBased/>
  <w15:docId w15:val="{E1BFE55F-271C-44DD-8D77-5BDD267D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F2E"/>
  </w:style>
  <w:style w:type="paragraph" w:styleId="Heading1">
    <w:name w:val="heading 1"/>
    <w:basedOn w:val="Normal"/>
    <w:next w:val="Normal"/>
    <w:link w:val="Heading1Char"/>
    <w:uiPriority w:val="9"/>
    <w:qFormat/>
    <w:rsid w:val="00D31F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1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1F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1F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1F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1F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1F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1F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1F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1F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31F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1F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1F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1F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1F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1F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1F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1F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1F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1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1F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1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1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1F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1F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1F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1F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1F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1F2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3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D31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2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1D8"/>
  </w:style>
  <w:style w:type="paragraph" w:styleId="Footer">
    <w:name w:val="footer"/>
    <w:basedOn w:val="Normal"/>
    <w:link w:val="FooterChar"/>
    <w:uiPriority w:val="99"/>
    <w:unhideWhenUsed/>
    <w:rsid w:val="00252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7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8" ma:contentTypeDescription="Create a new document." ma:contentTypeScope="" ma:versionID="33319b834d5bf5a02debe6571d3e4c94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50399b9cb4d2d0198b6e5867059290d8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938087-ec50-45ed-980d-13c342d10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2b53e-a439-4259-aabb-ef34b2061265}" ma:internalName="TaxCatchAll" ma:showField="CatchAllData" ma:web="9ebef5b9-c5d5-4c25-a9fe-bec868ad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57fa4-c662-4c21-ac6a-d9b9cbcda439">
      <Terms xmlns="http://schemas.microsoft.com/office/infopath/2007/PartnerControls"/>
    </lcf76f155ced4ddcb4097134ff3c332f>
    <TaxCatchAll xmlns="9ebef5b9-c5d5-4c25-a9fe-bec868ad469b" xsi:nil="true"/>
  </documentManagement>
</p:properties>
</file>

<file path=customXml/itemProps1.xml><?xml version="1.0" encoding="utf-8"?>
<ds:datastoreItem xmlns:ds="http://schemas.openxmlformats.org/officeDocument/2006/customXml" ds:itemID="{BFFEF598-00DD-4F66-88CB-3AE4B99702A1}"/>
</file>

<file path=customXml/itemProps2.xml><?xml version="1.0" encoding="utf-8"?>
<ds:datastoreItem xmlns:ds="http://schemas.openxmlformats.org/officeDocument/2006/customXml" ds:itemID="{07511AA0-50FA-4DC2-8D98-3FD052A7B846}"/>
</file>

<file path=customXml/itemProps3.xml><?xml version="1.0" encoding="utf-8"?>
<ds:datastoreItem xmlns:ds="http://schemas.openxmlformats.org/officeDocument/2006/customXml" ds:itemID="{182985A1-9720-49B9-A2C2-FF4D866F66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Bjornn (Outreach Service)</dc:creator>
  <cp:keywords/>
  <dc:description/>
  <cp:lastModifiedBy>Stephanie Bjornn (Outreach Service)</cp:lastModifiedBy>
  <cp:revision>3</cp:revision>
  <dcterms:created xsi:type="dcterms:W3CDTF">2024-08-08T17:13:00Z</dcterms:created>
  <dcterms:modified xsi:type="dcterms:W3CDTF">2024-08-13T04:04:00Z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0x010100724A240A4369BD4B8E62ADC970CDAB73</vt:lpwstr>
  </property>
</Properties>
</file>