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521B" w14:textId="7EE3A269" w:rsidR="002521D8" w:rsidRPr="00B726B3" w:rsidRDefault="00D31F2E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noProof/>
          <w:color w:val="074F6A" w:themeColor="accent4" w:themeShade="80"/>
          <w:sz w:val="17"/>
          <w:szCs w:val="17"/>
        </w:rPr>
        <w:drawing>
          <wp:inline distT="0" distB="0" distL="0" distR="0" wp14:anchorId="4C441C6A" wp14:editId="6C02EF63">
            <wp:extent cx="6854024" cy="2570991"/>
            <wp:effectExtent l="0" t="0" r="4445" b="1270"/>
            <wp:docPr id="1000751151" name="Picture 1" descr="A rainbow bucket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1151" name="Picture 1" descr="A rainbow bucket on a beac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366" cy="258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25CA" w14:textId="77777777" w:rsidR="002521D8" w:rsidRPr="00B726B3" w:rsidRDefault="002521D8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noProof/>
          <w:color w:val="074F6A" w:themeColor="accent4" w:themeShade="80"/>
          <w:sz w:val="17"/>
          <w:szCs w:val="17"/>
        </w:rPr>
        <w:drawing>
          <wp:inline distT="0" distB="0" distL="0" distR="0" wp14:anchorId="30EF247E" wp14:editId="437C7ECB">
            <wp:extent cx="6858000" cy="403225"/>
            <wp:effectExtent l="0" t="0" r="0" b="3175"/>
            <wp:docPr id="1402196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96007" name="Picture 14021960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5EFB" w14:textId="77777777" w:rsidR="00A064ED" w:rsidRPr="00A064ED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  <w:lang w:val="es-MX"/>
        </w:rPr>
      </w:pPr>
      <w:r w:rsidRPr="00A064ED">
        <w:rPr>
          <w:rFonts w:ascii="Verdana" w:hAnsi="Verdana"/>
          <w:color w:val="074F6A" w:themeColor="accent4" w:themeShade="80"/>
          <w:sz w:val="17"/>
          <w:szCs w:val="17"/>
          <w:lang w:val="es-MX"/>
        </w:rPr>
        <w:t xml:space="preserve">Este mes, su estudiante ha leído uno de los tres libros de Carol McCloud: ¿Has llenado una cubeta hoy?, Buckets, Dippers, and Lids, o Growing Up with a Bucket Full of Happiness </w:t>
      </w:r>
    </w:p>
    <w:p w14:paraId="5A2099A6" w14:textId="77777777" w:rsidR="00A064ED" w:rsidRPr="00A064ED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  <w:lang w:val="es-MX"/>
        </w:rPr>
      </w:pPr>
      <w:r w:rsidRPr="00A064ED">
        <w:rPr>
          <w:rFonts w:ascii="Verdana" w:hAnsi="Verdana"/>
          <w:color w:val="074F6A" w:themeColor="accent4" w:themeShade="80"/>
          <w:sz w:val="17"/>
          <w:szCs w:val="17"/>
          <w:lang w:val="es-MX"/>
        </w:rPr>
        <w:t>Todos estos libros utilizan la idea de las cubetas invisibles para mostrar cómo nuestras acciones nos afectan a nosotros mismos y a los demás. Las palabras amables y las acciones útiles llenan de felicidad las cubetas de la gente, mientras que las palabras y acciones negativas las vacían y las entristecen. Los libros también hablan de usar una «tapa» para proteger tu propia felicidad no dejando que las cosas desagradables te molesten demasiado.</w:t>
      </w:r>
    </w:p>
    <w:p w14:paraId="6DD01B5A" w14:textId="4C41443C" w:rsidR="002521D8" w:rsidRPr="00B726B3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>Este concepto fundamental promueve las interacciones positivas y fomenta el sentimiento de pertenencia, sentando las bases para que los niños se sientan valorados y apoyados.</w:t>
      </w:r>
    </w:p>
    <w:p w14:paraId="6265557E" w14:textId="77777777" w:rsidR="002521D8" w:rsidRPr="00B726B3" w:rsidRDefault="002521D8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noProof/>
          <w:color w:val="074F6A" w:themeColor="accent4" w:themeShade="80"/>
          <w:sz w:val="17"/>
          <w:szCs w:val="17"/>
        </w:rPr>
        <w:drawing>
          <wp:inline distT="0" distB="0" distL="0" distR="0" wp14:anchorId="2B81A60C" wp14:editId="4713C2A7">
            <wp:extent cx="6858000" cy="403225"/>
            <wp:effectExtent l="0" t="0" r="0" b="3175"/>
            <wp:docPr id="1524655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55396" name="Picture 15246553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D8B4" w14:textId="77777777" w:rsidR="00A064ED" w:rsidRPr="00A064ED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  <w:lang w:val="es-MX"/>
        </w:rPr>
      </w:pPr>
      <w:r w:rsidRPr="00A064ED">
        <w:rPr>
          <w:rFonts w:ascii="Verdana" w:hAnsi="Verdana"/>
          <w:color w:val="074F6A" w:themeColor="accent4" w:themeShade="80"/>
          <w:sz w:val="17"/>
          <w:szCs w:val="17"/>
          <w:lang w:val="es-MX"/>
        </w:rPr>
        <w:t xml:space="preserve">Este mes, su estudiante ha leído uno de los tres libros de Carol McCloud: ¿Has llenado una cubeta hoy?, Buckets, Dippers, and Lids, o Growing Up with a Bucket Full of Happiness </w:t>
      </w:r>
    </w:p>
    <w:p w14:paraId="486B1BCD" w14:textId="77777777" w:rsidR="00A064ED" w:rsidRPr="00A064ED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  <w:lang w:val="es-MX"/>
        </w:rPr>
      </w:pPr>
      <w:r w:rsidRPr="00A064ED">
        <w:rPr>
          <w:rFonts w:ascii="Verdana" w:hAnsi="Verdana"/>
          <w:color w:val="074F6A" w:themeColor="accent4" w:themeShade="80"/>
          <w:sz w:val="17"/>
          <w:szCs w:val="17"/>
          <w:lang w:val="es-MX"/>
        </w:rPr>
        <w:t>Todos estos libros utilizan la idea de las cubetas invisibles para mostrar cómo nuestras acciones nos afectan a nosotros mismos y a los demás. Las palabras amables y las acciones útiles llenan de felicidad las cubetas de la gente, mientras que las palabras y acciones negativas las vacían y las entristecen. Los libros también hablan de usar una «tapa» para proteger tu propia felicidad no dejando que las cosas desagradables te molesten demasiado.</w:t>
      </w:r>
    </w:p>
    <w:p w14:paraId="6C062D49" w14:textId="10421D7B" w:rsidR="002521D8" w:rsidRPr="00B726B3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>Este concepto fundamental promueve las interacciones positivas y fomenta el sentimiento de pertenencia, sentando las bases para que los niños se sientan valorados y apoyados.</w:t>
      </w:r>
    </w:p>
    <w:p w14:paraId="3FA98330" w14:textId="409D4252" w:rsidR="002521D8" w:rsidRPr="00B726B3" w:rsidRDefault="002521D8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noProof/>
          <w:color w:val="074F6A" w:themeColor="accent4" w:themeShade="80"/>
          <w:sz w:val="17"/>
          <w:szCs w:val="17"/>
        </w:rPr>
        <w:drawing>
          <wp:inline distT="0" distB="0" distL="0" distR="0" wp14:anchorId="7AA97E62" wp14:editId="7DAA9F75">
            <wp:extent cx="6858000" cy="403225"/>
            <wp:effectExtent l="0" t="0" r="0" b="3175"/>
            <wp:docPr id="6246347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34706" name="Picture 6246347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DEF7" w14:textId="7F75B4AB" w:rsidR="00F6208E" w:rsidRPr="00F6208E" w:rsidRDefault="00F6208E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F6208E">
        <w:rPr>
          <w:rFonts w:ascii="Verdana" w:hAnsi="Verdana"/>
          <w:color w:val="074F6A" w:themeColor="accent4" w:themeShade="80"/>
          <w:sz w:val="17"/>
          <w:szCs w:val="17"/>
        </w:rPr>
        <w:t>Imagina que cada persona tiene un balde imaginario lleno de sentimientos felices como alegría y emoción. Cuando somos amables con los demás, llenamos nuestro balde y el del otro también. ¡Ganamos todos! Pero si somos malos, es como sacar algo bueno de ambos baldes. ¡Por eso es tan importante ser amable!</w:t>
      </w:r>
    </w:p>
    <w:p w14:paraId="03D27D04" w14:textId="7DDA9691" w:rsidR="00A064ED" w:rsidRPr="00B726B3" w:rsidRDefault="00F6208E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F6208E">
        <w:rPr>
          <w:rFonts w:ascii="Verdana" w:hAnsi="Verdana"/>
          <w:color w:val="074F6A" w:themeColor="accent4" w:themeShade="80"/>
          <w:sz w:val="17"/>
          <w:szCs w:val="17"/>
        </w:rPr>
        <w:t>En la escuela, estamos enseñando a tu hijo a ser un "llenador de baldes". Les ayudamos a aprender a hacer felices y apoyados a los demás. Las relaciones fuertes con adultos cariñosos actúan como llenadores de baldes confiables para los niños, fomentando su bienestar emocional y aprendizaje socioemocional.</w:t>
      </w:r>
    </w:p>
    <w:p w14:paraId="6E8007D6" w14:textId="78A24232" w:rsidR="00CF2112" w:rsidRPr="00B726B3" w:rsidRDefault="00A064ED" w:rsidP="00F6208E">
      <w:pPr>
        <w:spacing w:after="120" w:line="240" w:lineRule="auto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noProof/>
          <w:color w:val="074F6A" w:themeColor="accent4" w:themeShade="80"/>
          <w:sz w:val="17"/>
          <w:szCs w:val="17"/>
        </w:rPr>
        <w:drawing>
          <wp:inline distT="0" distB="0" distL="0" distR="0" wp14:anchorId="4499F4DF" wp14:editId="563A68BA">
            <wp:extent cx="6858000" cy="403225"/>
            <wp:effectExtent l="0" t="0" r="0" b="0"/>
            <wp:docPr id="17689737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73736" name="Picture 17689737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58554" w14:textId="127A872D" w:rsidR="00A064ED" w:rsidRPr="00B726B3" w:rsidRDefault="00B726B3" w:rsidP="00B726B3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color w:val="074F6A" w:themeColor="accent4" w:themeShade="80"/>
          <w:sz w:val="17"/>
          <w:szCs w:val="17"/>
        </w:rPr>
        <w:t xml:space="preserve">Grades K-2: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</w:rPr>
        <w:t>“The Kindness Book” por Todd Parr</w:t>
      </w:r>
      <w:r w:rsidR="00F6208E" w:rsidRPr="00B726B3">
        <w:rPr>
          <w:rFonts w:ascii="Verdana" w:hAnsi="Verdana"/>
          <w:color w:val="074F6A" w:themeColor="accent4" w:themeShade="80"/>
          <w:sz w:val="17"/>
          <w:szCs w:val="17"/>
        </w:rPr>
        <w:t xml:space="preserve">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 xml:space="preserve">*Construir un vocabulario emocional y centrarse en ejemplos sencillos y concretos. </w:t>
      </w:r>
    </w:p>
    <w:p w14:paraId="31BD22BF" w14:textId="057E546F" w:rsidR="00A064ED" w:rsidRPr="00B726B3" w:rsidRDefault="00B726B3" w:rsidP="00B726B3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rFonts w:ascii="Verdana" w:hAnsi="Verdana"/>
          <w:color w:val="074F6A" w:themeColor="accent4" w:themeShade="80"/>
          <w:sz w:val="17"/>
          <w:szCs w:val="17"/>
        </w:rPr>
      </w:pPr>
      <w:r w:rsidRPr="00B726B3">
        <w:rPr>
          <w:rFonts w:ascii="Verdana" w:hAnsi="Verdana"/>
          <w:color w:val="074F6A" w:themeColor="accent4" w:themeShade="80"/>
          <w:sz w:val="17"/>
          <w:szCs w:val="17"/>
        </w:rPr>
        <w:t xml:space="preserve">Grades 3-4: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</w:rPr>
        <w:t>“Kindness is My Superpower” por Alicia Ortego</w:t>
      </w:r>
      <w:r w:rsidR="00F6208E" w:rsidRPr="00B726B3">
        <w:rPr>
          <w:rFonts w:ascii="Verdana" w:hAnsi="Verdana"/>
          <w:color w:val="074F6A" w:themeColor="accent4" w:themeShade="80"/>
          <w:sz w:val="17"/>
          <w:szCs w:val="17"/>
        </w:rPr>
        <w:t xml:space="preserve">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>*Fomentar la empatía y explorar diferentes perspectivas</w:t>
      </w:r>
    </w:p>
    <w:p w14:paraId="37D772B5" w14:textId="7E8E71A9" w:rsidR="00A064ED" w:rsidRPr="00C767A2" w:rsidRDefault="00B726B3" w:rsidP="00F6208E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rFonts w:ascii="Verdana" w:hAnsi="Verdana"/>
          <w:color w:val="074F6A" w:themeColor="accent4" w:themeShade="80"/>
          <w:sz w:val="17"/>
          <w:szCs w:val="17"/>
          <w:lang w:val="es-MX"/>
        </w:rPr>
      </w:pPr>
      <w:r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 xml:space="preserve">Grades 5-6: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>“Wonder” por R.J. Palacio</w:t>
      </w:r>
      <w:r w:rsidR="00F6208E"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 xml:space="preserve"> </w:t>
      </w:r>
      <w:r w:rsidR="00A064ED" w:rsidRPr="00B726B3">
        <w:rPr>
          <w:rFonts w:ascii="Verdana" w:hAnsi="Verdana"/>
          <w:color w:val="074F6A" w:themeColor="accent4" w:themeShade="80"/>
          <w:sz w:val="17"/>
          <w:szCs w:val="17"/>
          <w:lang w:val="es-MX"/>
        </w:rPr>
        <w:t>* Analizar los problemas sociales y fomentar el pensamiento crítico y la compasión</w:t>
      </w:r>
    </w:p>
    <w:sectPr w:rsidR="00A064ED" w:rsidRPr="00C767A2" w:rsidSect="002521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337B" w14:textId="77777777" w:rsidR="00D63F90" w:rsidRDefault="00D63F90" w:rsidP="002521D8">
      <w:pPr>
        <w:spacing w:after="0" w:line="240" w:lineRule="auto"/>
      </w:pPr>
      <w:r>
        <w:separator/>
      </w:r>
    </w:p>
  </w:endnote>
  <w:endnote w:type="continuationSeparator" w:id="0">
    <w:p w14:paraId="53EB99DE" w14:textId="77777777" w:rsidR="00D63F90" w:rsidRDefault="00D63F90" w:rsidP="0025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6040" w14:textId="77777777" w:rsidR="002521D8" w:rsidRDefault="0025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262A" w14:textId="77777777" w:rsidR="002521D8" w:rsidRDefault="0025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DF70" w14:textId="77777777" w:rsidR="002521D8" w:rsidRDefault="0025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3CD3" w14:textId="77777777" w:rsidR="00D63F90" w:rsidRDefault="00D63F90" w:rsidP="002521D8">
      <w:pPr>
        <w:spacing w:after="0" w:line="240" w:lineRule="auto"/>
      </w:pPr>
      <w:r>
        <w:separator/>
      </w:r>
    </w:p>
  </w:footnote>
  <w:footnote w:type="continuationSeparator" w:id="0">
    <w:p w14:paraId="4F25868A" w14:textId="77777777" w:rsidR="00D63F90" w:rsidRDefault="00D63F90" w:rsidP="0025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3725" w14:textId="77777777" w:rsidR="002521D8" w:rsidRDefault="0025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79C2" w14:textId="77777777" w:rsidR="002521D8" w:rsidRDefault="0025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1A16" w14:textId="77777777" w:rsidR="002521D8" w:rsidRDefault="00252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353A"/>
    <w:multiLevelType w:val="hybridMultilevel"/>
    <w:tmpl w:val="6ED2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E"/>
    <w:rsid w:val="000D1844"/>
    <w:rsid w:val="00104866"/>
    <w:rsid w:val="002521D8"/>
    <w:rsid w:val="003566E6"/>
    <w:rsid w:val="006B49B2"/>
    <w:rsid w:val="007417BE"/>
    <w:rsid w:val="008124A2"/>
    <w:rsid w:val="008718CC"/>
    <w:rsid w:val="009C5DAE"/>
    <w:rsid w:val="00A064ED"/>
    <w:rsid w:val="00A61BBA"/>
    <w:rsid w:val="00B726B3"/>
    <w:rsid w:val="00C767A2"/>
    <w:rsid w:val="00CA0BEB"/>
    <w:rsid w:val="00CF2112"/>
    <w:rsid w:val="00D22232"/>
    <w:rsid w:val="00D31F2E"/>
    <w:rsid w:val="00D50A68"/>
    <w:rsid w:val="00D63F90"/>
    <w:rsid w:val="00E05D64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570A"/>
  <w15:chartTrackingRefBased/>
  <w15:docId w15:val="{E1BFE55F-271C-44DD-8D77-5BDD267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2E"/>
  </w:style>
  <w:style w:type="paragraph" w:styleId="Heading1">
    <w:name w:val="heading 1"/>
    <w:basedOn w:val="Normal"/>
    <w:next w:val="Normal"/>
    <w:link w:val="Heading1Char"/>
    <w:uiPriority w:val="9"/>
    <w:qFormat/>
    <w:rsid w:val="00D3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D8"/>
  </w:style>
  <w:style w:type="paragraph" w:styleId="Footer">
    <w:name w:val="footer"/>
    <w:basedOn w:val="Normal"/>
    <w:link w:val="Foot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Bjornn (Outreach Service)</dc:creator>
  <cp:keywords/>
  <dc:description/>
  <cp:lastModifiedBy>Rona Brodrick (Project Cornerstone)</cp:lastModifiedBy>
  <cp:revision>2</cp:revision>
  <cp:lastPrinted>2024-08-08T22:38:00Z</cp:lastPrinted>
  <dcterms:created xsi:type="dcterms:W3CDTF">2024-08-08T22:38:00Z</dcterms:created>
  <dcterms:modified xsi:type="dcterms:W3CDTF">2024-08-08T22:38:00Z</dcterms:modified>
</cp:coreProperties>
</file>